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0EA34" w14:textId="77777777" w:rsidR="00332FC1" w:rsidRPr="00332FC1" w:rsidRDefault="00332FC1" w:rsidP="00332FC1">
      <w:pPr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 w:rsidRPr="00332FC1">
        <w:rPr>
          <w:rFonts w:ascii="Times New Roman" w:eastAsia="Calibri" w:hAnsi="Times New Roman" w:cs="Times New Roman"/>
          <w:b/>
          <w:sz w:val="24"/>
        </w:rPr>
        <w:t>Proračunski korisnik 14267 OSNOVNA ŠKOLA MIHAELA ŠILOBODA</w:t>
      </w:r>
    </w:p>
    <w:tbl>
      <w:tblPr>
        <w:tblpPr w:leftFromText="180" w:rightFromText="180" w:vertAnchor="text" w:tblpX="-327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992"/>
        <w:gridCol w:w="1134"/>
        <w:gridCol w:w="1276"/>
        <w:gridCol w:w="1276"/>
        <w:gridCol w:w="1276"/>
      </w:tblGrid>
      <w:tr w:rsidR="00332FC1" w:rsidRPr="00332FC1" w14:paraId="14BE65CF" w14:textId="77777777" w:rsidTr="002C3AC1">
        <w:trPr>
          <w:trHeight w:val="266"/>
        </w:trPr>
        <w:tc>
          <w:tcPr>
            <w:tcW w:w="10060" w:type="dxa"/>
            <w:gridSpan w:val="7"/>
            <w:shd w:val="clear" w:color="auto" w:fill="D9D9D9"/>
            <w:noWrap/>
            <w:hideMark/>
          </w:tcPr>
          <w:p w14:paraId="17759413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Program:  </w:t>
            </w:r>
            <w:r w:rsidRPr="00332FC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DECENTRALIZIRANE FUNKCIJE</w:t>
            </w:r>
          </w:p>
        </w:tc>
      </w:tr>
      <w:tr w:rsidR="00332FC1" w:rsidRPr="00332FC1" w14:paraId="634B5DE4" w14:textId="77777777" w:rsidTr="002C3AC1">
        <w:trPr>
          <w:trHeight w:val="374"/>
        </w:trPr>
        <w:tc>
          <w:tcPr>
            <w:tcW w:w="10060" w:type="dxa"/>
            <w:gridSpan w:val="7"/>
            <w:shd w:val="clear" w:color="auto" w:fill="auto"/>
            <w:noWrap/>
            <w:hideMark/>
          </w:tcPr>
          <w:p w14:paraId="675485EC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Zakonske i druge pravne osnove programa: </w:t>
            </w:r>
          </w:p>
          <w:p w14:paraId="30A292C4" w14:textId="77777777" w:rsidR="00332FC1" w:rsidRPr="00332FC1" w:rsidRDefault="00332FC1" w:rsidP="00332FC1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odgoju i obrazovanju u osnovnoj i srednjoj školi (NN 126/12 – pročišćeni tekst, 94/13, 152/14, 7/17, 68/18, 98/19 i 64/20), </w:t>
            </w:r>
          </w:p>
          <w:p w14:paraId="67E52F7C" w14:textId="77777777" w:rsidR="00332FC1" w:rsidRPr="00332FC1" w:rsidRDefault="00332FC1" w:rsidP="00332FC1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Uredba o načinu financiranja decentraliziranih funkcija te izračuna iznosa pomoći izravnanja za decentralizirane funkcije jedinica lokalne i područne (regionalne) samouprave koju Vlada RH donosi za svaku godinu, </w:t>
            </w:r>
          </w:p>
          <w:p w14:paraId="5E5B906C" w14:textId="77777777" w:rsidR="00332FC1" w:rsidRPr="00332FC1" w:rsidRDefault="00332FC1" w:rsidP="00332FC1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Odluka o kriterijima i mjerilima za utvrđivanje bilančnih prava za financiranje minimalnog financijskog standarda javnih potreba osnovnog školstva koju Vlada RH donosi za svaku godinu.</w:t>
            </w:r>
          </w:p>
          <w:p w14:paraId="79C05A0B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Preuzevši 2001. godine osnivačka prava nad osnovnim školama Grada Samobora, Grad Samobor decentraliziranim sredstvima Ministarstva znanosti i obrazovanja osigurava osnovnim školama s područja Grada Samobora financijska sredstva za materijalne i financijske rashode škola, te financijska sredstva za kapitalne investicije u objekte školstva.</w:t>
            </w:r>
          </w:p>
        </w:tc>
      </w:tr>
      <w:tr w:rsidR="00332FC1" w:rsidRPr="00332FC1" w14:paraId="4D2CCDC3" w14:textId="77777777" w:rsidTr="002C3AC1">
        <w:trPr>
          <w:trHeight w:val="292"/>
        </w:trPr>
        <w:tc>
          <w:tcPr>
            <w:tcW w:w="10060" w:type="dxa"/>
            <w:gridSpan w:val="7"/>
            <w:shd w:val="clear" w:color="auto" w:fill="auto"/>
          </w:tcPr>
          <w:p w14:paraId="5D5DE472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332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332F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</w:t>
            </w:r>
          </w:p>
          <w:p w14:paraId="7611C37A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 Odgoj i obrazovanje</w:t>
            </w:r>
          </w:p>
          <w:p w14:paraId="228505E6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14:paraId="644015A7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098BA45A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332FC1" w:rsidRPr="00332FC1" w14:paraId="56D8016D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4ADE8D1A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MATERIJALNI RASHODI</w:t>
            </w:r>
          </w:p>
        </w:tc>
      </w:tr>
      <w:tr w:rsidR="00332FC1" w:rsidRPr="00332FC1" w14:paraId="64E755C3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37BB8A6A" w14:textId="77777777" w:rsidR="00332FC1" w:rsidRPr="00332FC1" w:rsidRDefault="00332FC1" w:rsidP="0033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30B9D9DA" w14:textId="77777777" w:rsidR="00332FC1" w:rsidRPr="00332FC1" w:rsidRDefault="00332FC1" w:rsidP="0033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0A0205D3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19D20451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FC4F2D" w14:textId="42B35F56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762A37" w14:textId="71C69EEE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3E7B03" w14:textId="0ACB47FF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332FC1" w:rsidRPr="00332FC1" w14:paraId="11ED73C8" w14:textId="77777777" w:rsidTr="00DB7B4D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0AA61A11" w14:textId="77777777" w:rsidR="00332FC1" w:rsidRPr="00332FC1" w:rsidRDefault="00332FC1" w:rsidP="00332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2142AA50" w14:textId="77777777" w:rsidR="00332FC1" w:rsidRPr="00332FC1" w:rsidRDefault="00332FC1" w:rsidP="00332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OŠ Mihaela </w:t>
            </w:r>
            <w:proofErr w:type="spellStart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Šiloboda</w:t>
            </w:r>
            <w:proofErr w:type="spellEnd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vlastitim prihodima škole te Grad Samobor općim prihodima i primicima osiguravaju i dodatna financijska sredstva koja su nedostatna za osiguravanje minimalnog financijskog standarda u školstvu, odnosno za ostvarenje temeljnog programa. Grad Samobor je, za potrebe funkcioniranja škole, osigurao financijska sredstva i za nabavu kombi vozila – operativni leasing. Unutar ove aktivnosti planirana su i sredstva za udžbenike radnog karaktera koji se financiraju sredstvima Ministarstva znanosti i obrazovanja.</w:t>
            </w:r>
          </w:p>
          <w:p w14:paraId="158C7204" w14:textId="77777777" w:rsidR="00332FC1" w:rsidRPr="00332FC1" w:rsidRDefault="00332FC1" w:rsidP="00332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stvarnim troškovima iz prethodnih godina te iskazanim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7FECAB6" w14:textId="31ECB297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4B377FE" w14:textId="2954B691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0F16E0" w14:textId="1DD256B2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332FC1" w:rsidRPr="00332FC1" w14:paraId="7FBB16A3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5D7F826A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RASHODI ZA ZAPOSLENE – OŠ MIHAELA ŠILOBODA</w:t>
            </w:r>
          </w:p>
        </w:tc>
      </w:tr>
      <w:tr w:rsidR="00332FC1" w:rsidRPr="00332FC1" w14:paraId="2A227A9A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47606E44" w14:textId="77777777" w:rsidR="00332FC1" w:rsidRPr="00332FC1" w:rsidRDefault="00332FC1" w:rsidP="0033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5972F4B4" w14:textId="77777777" w:rsidR="00332FC1" w:rsidRPr="00332FC1" w:rsidRDefault="00332FC1" w:rsidP="0033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6DE76D6A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07C63E4A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505647" w14:textId="203CA6DE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0AC0E1" w14:textId="3F8736DD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963E79" w14:textId="4BB31A43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332FC1" w:rsidRPr="00332FC1" w14:paraId="4715F9E5" w14:textId="77777777" w:rsidTr="00DB7B4D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625D63F5" w14:textId="77777777" w:rsidR="00332FC1" w:rsidRPr="00332FC1" w:rsidRDefault="00332FC1" w:rsidP="00332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ovoj aktivnosti planiraju se plaće i ostali rashodi za zaposlene u OŠ Mihaela </w:t>
            </w:r>
            <w:proofErr w:type="spellStart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Šiloboda</w:t>
            </w:r>
            <w:proofErr w:type="spellEnd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koji se financiraju iz državnog proračuna na teret nadležnog ministarstva.</w:t>
            </w:r>
          </w:p>
          <w:p w14:paraId="33D08FF0" w14:textId="77777777" w:rsidR="00332FC1" w:rsidRPr="00332FC1" w:rsidRDefault="00332FC1" w:rsidP="00332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2EAD2C" w14:textId="115C2862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B659AA" w14:textId="7B3A9467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9A78B8" w14:textId="608C237E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332FC1" w:rsidRPr="00332FC1" w14:paraId="4988DD05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312091DF" w14:textId="77777777" w:rsidR="00332FC1" w:rsidRPr="00332FC1" w:rsidRDefault="00332FC1" w:rsidP="00332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ULAGANJA NA MATERIJALNOJ IMOVINI</w:t>
            </w:r>
          </w:p>
        </w:tc>
      </w:tr>
      <w:tr w:rsidR="00332FC1" w:rsidRPr="00332FC1" w14:paraId="3C9B2C7D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2293EDD2" w14:textId="77777777" w:rsidR="00332FC1" w:rsidRPr="00332FC1" w:rsidRDefault="00332FC1" w:rsidP="0033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20176570" w14:textId="77777777" w:rsidR="00332FC1" w:rsidRPr="00332FC1" w:rsidRDefault="00332FC1" w:rsidP="0033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3F2342BB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28069718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DF4BD6" w14:textId="1C5DC57E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6D1B98" w14:textId="241F6FFF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C881AA" w14:textId="71B047E1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332FC1" w:rsidRPr="00332FC1" w14:paraId="3B3FFF79" w14:textId="77777777" w:rsidTr="00DB7B4D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46C3D008" w14:textId="77777777" w:rsidR="00332FC1" w:rsidRPr="00332FC1" w:rsidRDefault="00332FC1" w:rsidP="00332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aktivnosti su planirana sredstva za opremanje učionica, nabavu informatičke opreme, uređaja i strojeva te knjiga za školsku knjižnicu na teret općih prihoda i primitaka Grada Samobora i vlastitih prihoda škole te za nabavu udžbenika i obvezne lektire na teret Ministarstva znanosti i obrazovanja, a temeljem iskazanih potreba proračunskog korisnika.</w:t>
            </w:r>
          </w:p>
          <w:p w14:paraId="6110A36A" w14:textId="77777777" w:rsidR="00332FC1" w:rsidRPr="00332FC1" w:rsidRDefault="00332FC1" w:rsidP="00332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stvarnim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59F18C" w14:textId="34EAE12F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94721B" w14:textId="0AB74BFD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EA6562" w14:textId="1785FFE9" w:rsidR="00332FC1" w:rsidRPr="00332FC1" w:rsidRDefault="00332FC1" w:rsidP="00332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B7B4D" w:rsidRPr="00DE2A18" w14:paraId="6A3B8D52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6BDCB4BC" w14:textId="7403FB3F" w:rsidR="00DB7B4D" w:rsidRPr="00DB7B4D" w:rsidRDefault="00DB7B4D" w:rsidP="00DB7B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E3469D" w14:textId="2EE8568B" w:rsidR="00DB7B4D" w:rsidRPr="00DE2A18" w:rsidRDefault="00DB7B4D" w:rsidP="00DB7B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B0E286" w14:textId="7CA92A46" w:rsidR="00DB7B4D" w:rsidRPr="00DE2A18" w:rsidRDefault="00DB7B4D" w:rsidP="00DB7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18F3BD" w14:textId="0C48B711" w:rsidR="00DB7B4D" w:rsidRPr="00DE2A18" w:rsidRDefault="00DB7B4D" w:rsidP="00DB7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4B797F" w14:textId="5CA3BC00" w:rsidR="00DB7B4D" w:rsidRPr="00DE2A18" w:rsidRDefault="00DB7B4D" w:rsidP="00DB7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80BCD4" w14:textId="10702804" w:rsidR="00DB7B4D" w:rsidRPr="00DE2A18" w:rsidRDefault="00DB7B4D" w:rsidP="00DB7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D8D3A1" w14:textId="7634FC82" w:rsidR="00DB7B4D" w:rsidRPr="00DE2A18" w:rsidRDefault="00DB7B4D" w:rsidP="00DB7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DB7B4D" w:rsidRPr="002C3AC1" w14:paraId="60B9A035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0D8D30DB" w14:textId="47A0003C" w:rsidR="00DB7B4D" w:rsidRPr="002C3AC1" w:rsidRDefault="00DB7B4D" w:rsidP="00DB7B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3AC1">
              <w:rPr>
                <w:rFonts w:ascii="Times New Roman" w:eastAsia="Calibri" w:hAnsi="Times New Roman" w:cs="Times New Roman"/>
                <w:sz w:val="20"/>
                <w:szCs w:val="20"/>
              </w:rPr>
              <w:t>Broj učenika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A967B9" w14:textId="7AA1E8B0" w:rsidR="00DB7B4D" w:rsidRPr="002C3AC1" w:rsidRDefault="00DB7B4D" w:rsidP="00DB7B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3A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04D1E2" w14:textId="12CD3FC2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FCCB05" w14:textId="7C28C46F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055C19" w14:textId="36360297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AB30C2" w14:textId="039CECD3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7A37BF" w14:textId="77777777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B7B4D" w:rsidRPr="002C3AC1" w14:paraId="2FE1A264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54A90C58" w14:textId="18E26266" w:rsidR="00DB7B4D" w:rsidRPr="002C3AC1" w:rsidRDefault="00DB7B4D" w:rsidP="00DB7B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3AC1">
              <w:rPr>
                <w:rFonts w:ascii="Times New Roman" w:eastAsia="Calibri" w:hAnsi="Times New Roman" w:cs="Times New Roman"/>
                <w:sz w:val="20"/>
                <w:szCs w:val="20"/>
              </w:rPr>
              <w:t>Broj zaposlenih na teret državnog proračuna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43FAFA" w14:textId="4553B2CB" w:rsidR="00DB7B4D" w:rsidRPr="002C3AC1" w:rsidRDefault="00DB7B4D" w:rsidP="00DB7B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3AC1">
              <w:rPr>
                <w:rFonts w:ascii="Times New Roman" w:eastAsia="Calibri" w:hAnsi="Times New Roman" w:cs="Times New Roman"/>
                <w:sz w:val="20"/>
                <w:szCs w:val="20"/>
              </w:rPr>
              <w:t>Osiguranjem sredstava za rashode za zaposlene omogućuje se ostvarivanje prava na osnovnoškolsko obrazovanje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69D54D" w14:textId="53807F35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002DF9" w14:textId="31D16704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F08B8B" w14:textId="27F74EA0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25FE0F" w14:textId="510E2D93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903F84" w14:textId="77777777" w:rsidR="00DB7B4D" w:rsidRPr="002C3AC1" w:rsidRDefault="00DB7B4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B7B4D" w:rsidRPr="00332FC1" w14:paraId="133F601D" w14:textId="77777777" w:rsidTr="002C3AC1">
        <w:trPr>
          <w:trHeight w:val="266"/>
        </w:trPr>
        <w:tc>
          <w:tcPr>
            <w:tcW w:w="10060" w:type="dxa"/>
            <w:gridSpan w:val="7"/>
            <w:shd w:val="clear" w:color="000000" w:fill="D9D9D9"/>
            <w:noWrap/>
            <w:hideMark/>
          </w:tcPr>
          <w:p w14:paraId="21389881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Program: DODATNE POTREBE U OSNOVNOM ŠKOLSTVU</w:t>
            </w:r>
          </w:p>
        </w:tc>
      </w:tr>
      <w:tr w:rsidR="00DB7B4D" w:rsidRPr="00332FC1" w14:paraId="229F96B8" w14:textId="77777777" w:rsidTr="002C3AC1">
        <w:trPr>
          <w:trHeight w:val="374"/>
        </w:trPr>
        <w:tc>
          <w:tcPr>
            <w:tcW w:w="10060" w:type="dxa"/>
            <w:gridSpan w:val="7"/>
            <w:shd w:val="clear" w:color="auto" w:fill="auto"/>
            <w:noWrap/>
            <w:hideMark/>
          </w:tcPr>
          <w:p w14:paraId="0156E473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Zakonske i druge pravne osnove programa:</w:t>
            </w:r>
          </w:p>
          <w:p w14:paraId="7D86ADD2" w14:textId="77777777" w:rsidR="00DB7B4D" w:rsidRPr="00332FC1" w:rsidRDefault="00DB7B4D" w:rsidP="00DB7B4D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odgoju i obrazovanju u osnovnoj i srednjoj školi (NN 126/12 – pročišćeni tekst, 94/13, 152/14, 7/17, 68/18, 98/19 i 64/20), </w:t>
            </w:r>
          </w:p>
          <w:p w14:paraId="32C74B46" w14:textId="77777777" w:rsidR="00DB7B4D" w:rsidRPr="00332FC1" w:rsidRDefault="00DB7B4D" w:rsidP="00DB7B4D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mjerilima i načinu sufinanciranja širih javnih potreba za učenike osnovnih škola s područja grada Samobora kojeg gradonačelnica donosi za svaku školsku godinu</w:t>
            </w:r>
          </w:p>
        </w:tc>
      </w:tr>
      <w:tr w:rsidR="00DB7B4D" w:rsidRPr="00332FC1" w14:paraId="27D645EA" w14:textId="77777777" w:rsidTr="002C3AC1">
        <w:trPr>
          <w:trHeight w:val="292"/>
        </w:trPr>
        <w:tc>
          <w:tcPr>
            <w:tcW w:w="10060" w:type="dxa"/>
            <w:gridSpan w:val="7"/>
            <w:shd w:val="clear" w:color="auto" w:fill="auto"/>
          </w:tcPr>
          <w:p w14:paraId="5F65E5F6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332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332F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2021.- 2025.):.</w:t>
            </w:r>
          </w:p>
          <w:p w14:paraId="6333F564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 Odgoj i obrazovanje</w:t>
            </w:r>
          </w:p>
          <w:p w14:paraId="5B59F42A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14:paraId="24F8CC3F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77C05052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DB7B4D" w:rsidRPr="00332FC1" w14:paraId="065FC07B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6244D9AE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IZBORNA NASTAVA I OSTALE IZVANNASTAVNE AKTIVNOSTI</w:t>
            </w:r>
          </w:p>
        </w:tc>
      </w:tr>
      <w:tr w:rsidR="00DB7B4D" w:rsidRPr="00332FC1" w14:paraId="0D1A9999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2267E11D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0633D261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45E4ECD8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50834B90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F6AA01" w14:textId="0CCC7B6A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E4C846" w14:textId="7BAC621A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E3EC16" w14:textId="6F6FAFAC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DB7B4D" w:rsidRPr="00332FC1" w14:paraId="333D7CC1" w14:textId="77777777" w:rsidTr="00DB7B4D">
        <w:trPr>
          <w:trHeight w:val="271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7A5F0709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koji se uz opće prihode i primitke Grada Samobora financiraju i pomoćima i donacijama (Fašnik, sportska natjecanja i dr.). Cilj jest podizanje standarda učeničkog obrazovanja. </w:t>
            </w:r>
          </w:p>
          <w:p w14:paraId="2A9DEC0B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751A92" w14:textId="779DEE82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2890BD6" w14:textId="3568269C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97DE71" w14:textId="31CD8B5C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B7B4D" w:rsidRPr="00332FC1" w14:paraId="4CED77A9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58E7BA93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PRODUŽENI BORAVAK I ŠKOLSKA PREHRANA</w:t>
            </w:r>
          </w:p>
        </w:tc>
      </w:tr>
      <w:tr w:rsidR="00DB7B4D" w:rsidRPr="00332FC1" w14:paraId="7F8967C5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4D147B91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25D5361B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5F2C24E4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555EF916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869909" w14:textId="110F409D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A9B228" w14:textId="3D727888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2471BD" w14:textId="2E5A49F3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DB7B4D" w:rsidRPr="00332FC1" w14:paraId="6C7B82EC" w14:textId="77777777" w:rsidTr="00DB7B4D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3B9038BD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učenike prvih i drugih razreda OŠ Mihaela </w:t>
            </w:r>
            <w:proofErr w:type="spellStart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Šiloboda</w:t>
            </w:r>
            <w:proofErr w:type="spellEnd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osigurava financijska sredstva za 1 grupu produženog boravka te 1 dodatnu grupu zbog epidemiološke situacije u Republici Hrvatskoj, a radi pridržavanja mjera, modela i preporuka za rad u uvjetima povezanim s COVID-19 Hrvatskog zavoda za javno zdravstvo i Ministarstva znanosti i obrazovanja. Dodatna grupa produženog boravka organizirat će se sve dok postoji potreba za istom ili do odluke Osnivača o prestanku iste.</w:t>
            </w:r>
          </w:p>
          <w:p w14:paraId="26DD7271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okviru ove aktivnosti Grad Samobor sufinancira i školsku prehranu za učenike slabijeg socijalnog statusa, učenike korisnike dječjeg doplatka te u potpunosti financira prehranu trećeg odnosno svakog sljedećeg djeteta čija su braća/sestre rane ili predškolske dobi i/ili polaznici osnovne/srednje škole. </w:t>
            </w:r>
          </w:p>
          <w:p w14:paraId="187C3358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učenika i broju grupa produženog boravka, a školska prehrana planirana je sukladno broju učenika, korisnika školske kuhinje te sukladno broju učenika koji zadovoljavaju kriterije za financiranje ili sufinanciranje školske prehrane utvrđene Pravilnikom o mjerilima i načinu sufinanciranja širih javnih potreba za učenike osnovnih škola s područja grada Samobora.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FCA65B9" w14:textId="5274E7AB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AD513C" w14:textId="5C7D6ABE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123B59" w14:textId="00D3E824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B7B4D" w:rsidRPr="00332FC1" w14:paraId="7F8A11B6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595A7D69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 xml:space="preserve">Naziv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OSTALI PROGRAMI U OSNOVNOM OBRAZOVANJU</w:t>
            </w:r>
          </w:p>
        </w:tc>
      </w:tr>
      <w:tr w:rsidR="00DB7B4D" w:rsidRPr="00332FC1" w14:paraId="554E694A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6ED67AE2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35353566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4FB36D46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3C2A108D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C9D4CE" w14:textId="64E72EB6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F5A5AC" w14:textId="25D229F0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E1923A" w14:textId="278230FB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DB7B4D" w:rsidRPr="00332FC1" w14:paraId="1085D14B" w14:textId="77777777" w:rsidTr="00DB7B4D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3173E4BB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osigurava sredstva za naknade članovima školskog odbora , sufinanciranje učenika u školi u prirodi, maturalna putovanja i Novigradsko proljeće. Unutar ove aktivnosti iskazani su sveukupni rashodi škola za ostale programe u osnovnom obrazovanju koji se financiraju pomoćima, donacijama te iz ostalih namjenskih izvora.</w:t>
            </w:r>
          </w:p>
          <w:p w14:paraId="461AACA8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po školama temelji se na broju učenika, korisnika programa, stvarnim troškovima iz prethodnih godina te iskazanim potrebama proračunskih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85E70E4" w14:textId="2AD0F816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1D95B9" w14:textId="175B762A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05AB34" w14:textId="69E87EF5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B7B4D" w:rsidRPr="00332FC1" w14:paraId="37AA27E9" w14:textId="77777777" w:rsidTr="002C3AC1">
        <w:trPr>
          <w:trHeight w:val="335"/>
        </w:trPr>
        <w:tc>
          <w:tcPr>
            <w:tcW w:w="10060" w:type="dxa"/>
            <w:gridSpan w:val="7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78BAF732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ŠKOLSKA SHEMA</w:t>
            </w:r>
          </w:p>
        </w:tc>
      </w:tr>
      <w:tr w:rsidR="00DB7B4D" w:rsidRPr="00332FC1" w14:paraId="75E39EF8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15C9DB1B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7BE75CE4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57AD8310" w14:textId="77777777" w:rsidTr="002C3AC1">
        <w:trPr>
          <w:trHeight w:val="240"/>
        </w:trPr>
        <w:tc>
          <w:tcPr>
            <w:tcW w:w="6232" w:type="dxa"/>
            <w:gridSpan w:val="4"/>
            <w:vMerge/>
            <w:vAlign w:val="center"/>
            <w:hideMark/>
          </w:tcPr>
          <w:p w14:paraId="385691F2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29C282" w14:textId="7203F61D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17EE03" w14:textId="7C606383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12BB70" w14:textId="79CAAB6C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DB7B4D" w:rsidRPr="00332FC1" w14:paraId="43513C1A" w14:textId="77777777" w:rsidTr="00DB7B4D">
        <w:trPr>
          <w:trHeight w:val="1235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3689F2AD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Radi povećanja unosa svježeg voća i povrća te mlijeka i mliječnih proizvoda lokalnih proizvođača, kao i podizanja svijesti o značaju zdrave prehrane kod školske djece, u školskoj godini 2021./2022. nastavlja se s provedbom Školske sheme – besplatnih obroka voća, povrća i mlijeka za školsku djecu u svim osnovnim školama Grada Samobora.</w:t>
            </w:r>
          </w:p>
          <w:p w14:paraId="652FA5F8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ukupnom broju učenika po svakoj školi za raspodjelu voća i povrća te mlijeka i mliječnih proizvoda.</w:t>
            </w:r>
          </w:p>
          <w:p w14:paraId="6FFF141A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Odobreni iznos OŠ Mihaela </w:t>
            </w:r>
            <w:proofErr w:type="spellStart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Šikloboda</w:t>
            </w:r>
            <w:proofErr w:type="spellEnd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odnosi se na 288 učenika za raspodjelu voća i povrća te mlijeka i mliječnih proizvoda.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B310B3" w14:textId="4B76C548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946232" w14:textId="3D71A293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87D05D" w14:textId="2DCA1AC4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B7B4D" w:rsidRPr="00332FC1" w14:paraId="05E01295" w14:textId="77777777" w:rsidTr="002C3AC1">
        <w:trPr>
          <w:trHeight w:val="271"/>
        </w:trPr>
        <w:tc>
          <w:tcPr>
            <w:tcW w:w="10060" w:type="dxa"/>
            <w:gridSpan w:val="7"/>
            <w:shd w:val="clear" w:color="000000" w:fill="F2F2F2"/>
            <w:vAlign w:val="center"/>
          </w:tcPr>
          <w:p w14:paraId="1E7B93C1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POMOĆNICI U NASTAVI FINANCIRANI IZ PRORAČUNA GRADA</w:t>
            </w:r>
          </w:p>
        </w:tc>
      </w:tr>
      <w:tr w:rsidR="00DB7B4D" w:rsidRPr="00332FC1" w14:paraId="0ADA74FF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</w:tcPr>
          <w:p w14:paraId="00358BD7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</w:tcPr>
          <w:p w14:paraId="214262F1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483B4BAC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</w:tcPr>
          <w:p w14:paraId="79C71A66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4CAAFF" w14:textId="1EA04600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48E0DD" w14:textId="6CE11F53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4E74B29" w14:textId="07C28818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DB7B4D" w:rsidRPr="00332FC1" w14:paraId="2B846C56" w14:textId="77777777" w:rsidTr="002C3AC1">
        <w:trPr>
          <w:trHeight w:val="561"/>
        </w:trPr>
        <w:tc>
          <w:tcPr>
            <w:tcW w:w="6232" w:type="dxa"/>
            <w:gridSpan w:val="4"/>
            <w:shd w:val="clear" w:color="auto" w:fill="auto"/>
            <w:noWrap/>
            <w:vAlign w:val="center"/>
          </w:tcPr>
          <w:p w14:paraId="25D2CEEB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Projekt „Vjetar u leđa – faza IV“ odobren je za školsku godinu  2021./2022. te nema informacija vezanih uz novi Javni poziv za osiguravanje pomoćnika u nastavi iz EU niti nacionalnih fondova. Kako djeca ne bi ostala bez potrebne podrške, u ovoj aktivnosti planiraju se sredstva za pomoćnike u nastavi na teret općih prihoda i primitaka Grada Samobora.</w:t>
            </w:r>
          </w:p>
          <w:p w14:paraId="2358C126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F695FD" w14:textId="0CDAC96E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E4D3D0" w14:textId="08785ED5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9EC8A7" w14:textId="4CEBADD3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B7B4D" w:rsidRPr="00332FC1" w14:paraId="453E2E0E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123CE587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PRIPRAVNIŠTVO HZZ – OŠ M.ŠILOBODA</w:t>
            </w:r>
          </w:p>
        </w:tc>
      </w:tr>
      <w:tr w:rsidR="00DB7B4D" w:rsidRPr="00332FC1" w14:paraId="6F77889B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7D79A9E5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3F77BC17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3A56D729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57C0A2BC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2FED07" w14:textId="4ADAFB0E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A4DA25" w14:textId="5CFF1BD2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51848D" w14:textId="117E1F0A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DB7B4D" w:rsidRPr="00332FC1" w14:paraId="064F3F41" w14:textId="77777777" w:rsidTr="00DB7B4D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308913BE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Pripravništvo je mjera aktivne politike zapošljavanja Hrvatskog zavoda za zapošljavanje kojoj je cilj uvesti mlade na tržište rada. OŠ Mihaela </w:t>
            </w:r>
            <w:proofErr w:type="spellStart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Šiloboda</w:t>
            </w:r>
            <w:proofErr w:type="spellEnd"/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koristi navedenu mjeru za 1 pripravnika.</w:t>
            </w:r>
          </w:p>
          <w:p w14:paraId="15C71D51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Navedena aktivnost financira se iz više izvora, a putem Hrvatskog zavoda za zapošljavanje.</w:t>
            </w:r>
          </w:p>
          <w:p w14:paraId="12BC763C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financijska sredstva za realizaciju aktivnosti temelje se na izračunu temeljem prava iz kolektivnog ugovora.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108C0D" w14:textId="16895D95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D9A7AA" w14:textId="050B1DF8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01EF8A" w14:textId="2E79785C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B7B4D" w:rsidRPr="00332FC1" w14:paraId="3B4EC3D5" w14:textId="77777777" w:rsidTr="002C3AC1">
        <w:trPr>
          <w:trHeight w:val="300"/>
        </w:trPr>
        <w:tc>
          <w:tcPr>
            <w:tcW w:w="10060" w:type="dxa"/>
            <w:gridSpan w:val="7"/>
            <w:shd w:val="clear" w:color="000000" w:fill="F2F2F2"/>
            <w:vAlign w:val="center"/>
            <w:hideMark/>
          </w:tcPr>
          <w:p w14:paraId="293A43FB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332F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VJETAR U LEĐA – FAZA IV – OŠ M.ŠILOBODA</w:t>
            </w:r>
          </w:p>
        </w:tc>
      </w:tr>
      <w:tr w:rsidR="00DB7B4D" w:rsidRPr="00332FC1" w14:paraId="66135624" w14:textId="77777777" w:rsidTr="002C3AC1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57BB9F70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53E07C74" w14:textId="77777777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B7B4D" w:rsidRPr="00332FC1" w14:paraId="212B51B2" w14:textId="77777777" w:rsidTr="002C3AC1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0EDC816B" w14:textId="77777777" w:rsidR="00DB7B4D" w:rsidRPr="00332FC1" w:rsidRDefault="00DB7B4D" w:rsidP="00DB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5D8D49" w14:textId="72B779E9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01F1D3" w14:textId="65CB588B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A7105C" w14:textId="2C930E5A" w:rsidR="00DB7B4D" w:rsidRPr="00332FC1" w:rsidRDefault="00DB7B4D" w:rsidP="00DB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DB7B4D" w:rsidRPr="00332FC1" w14:paraId="18367498" w14:textId="77777777" w:rsidTr="00DB7B4D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</w:tcPr>
          <w:p w14:paraId="15E9DCF4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IV. </w:t>
            </w:r>
          </w:p>
          <w:p w14:paraId="47CE3476" w14:textId="77777777" w:rsidR="00DB7B4D" w:rsidRPr="00332FC1" w:rsidRDefault="00DB7B4D" w:rsidP="00DB7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32FC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BF7912" w14:textId="597E7894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947816" w14:textId="5EBB7B85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CFC7F3" w14:textId="209A6904" w:rsidR="00DB7B4D" w:rsidRPr="00332FC1" w:rsidRDefault="00DB7B4D" w:rsidP="00DB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E6543D" w:rsidRPr="00DE2A18" w14:paraId="4DDF02BB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3A70292" w14:textId="77777777" w:rsidR="00E6543D" w:rsidRPr="00DB7B4D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1A5602" w14:textId="77777777" w:rsidR="00E6543D" w:rsidRPr="00DE2A18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6262B1" w14:textId="77777777" w:rsidR="00E6543D" w:rsidRPr="00DE2A18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710394" w14:textId="77777777" w:rsidR="00E6543D" w:rsidRPr="00DE2A18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A33874" w14:textId="77777777" w:rsidR="00E6543D" w:rsidRPr="00DE2A18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B9A55C" w14:textId="77777777" w:rsidR="00E6543D" w:rsidRPr="00DE2A18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09B7DA" w14:textId="77777777" w:rsidR="00E6543D" w:rsidRPr="00DE2A18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E6543D" w:rsidRPr="002C3AC1" w14:paraId="5EE8F5C9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7F78A648" w14:textId="6EBC1D4B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 grupa izvannastavnih aktivnosti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901D01" w14:textId="14649FF9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Sufinanciranjem programa uključiti što veći broj učenika u izvannastavne programe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B58B26" w14:textId="4B6264A9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A81E33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9B6BDC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85AEE2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931DBF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543D" w:rsidRPr="002C3AC1" w14:paraId="5A5AF858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7BAECA78" w14:textId="41BCB969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 grupa programa produženog boravka za učenike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9A6A4E" w14:textId="7359C01D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Osigurati siguran i kvalitetan boravak učenika u školi prije odnosno poslije nastave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ED3755" w14:textId="18BC8848" w:rsidR="00E6543D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70A19A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F4762D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665F09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58A912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543D" w:rsidRPr="002C3AC1" w14:paraId="4E805AA3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575922A2" w14:textId="0021D208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pomoćnika u nastavi za realizaciju programa Vjetar u leđa – </w:t>
            </w:r>
            <w:r w:rsidRPr="005C4E5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faza IV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927E24" w14:textId="552BFC44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Zadržavanjem broja pomoćnika u nastavi osigurati postojeću realizaciju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FDE406" w14:textId="13C4E051" w:rsidR="00E6543D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 pomoćnika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195D2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7D5263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CE632D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BF8C91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543D" w:rsidRPr="002C3AC1" w14:paraId="57050C8F" w14:textId="77777777" w:rsidTr="00E6543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7374BCF1" w14:textId="2C832B10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 primaju subvencije za prehranu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8152E6" w14:textId="13798D8E" w:rsidR="00E6543D" w:rsidRPr="002C3AC1" w:rsidRDefault="00E6543D" w:rsidP="00E654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kojima Grad Samobor (su)financira prehranu (akt. 4.3. Subvencije i stipendije u obrazovanju, PPGS)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562A61" w14:textId="02DE32B6" w:rsidR="00E6543D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03B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A4A97F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075A4E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205533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7170E6" w14:textId="77777777" w:rsidR="00E6543D" w:rsidRPr="002C3AC1" w:rsidRDefault="00E6543D" w:rsidP="00E6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102F6486" w14:textId="77777777" w:rsidR="00D448AC" w:rsidRDefault="00D448AC"/>
    <w:sectPr w:rsidR="00D44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3947A" w14:textId="77777777" w:rsidR="00DB7B4D" w:rsidRDefault="00DB7B4D" w:rsidP="00DB7B4D">
      <w:pPr>
        <w:spacing w:after="0" w:line="240" w:lineRule="auto"/>
      </w:pPr>
      <w:r>
        <w:separator/>
      </w:r>
    </w:p>
  </w:endnote>
  <w:endnote w:type="continuationSeparator" w:id="0">
    <w:p w14:paraId="4DBF6790" w14:textId="77777777" w:rsidR="00DB7B4D" w:rsidRDefault="00DB7B4D" w:rsidP="00DB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B0484" w14:textId="77777777" w:rsidR="00DB7B4D" w:rsidRDefault="00DB7B4D" w:rsidP="00DB7B4D">
      <w:pPr>
        <w:spacing w:after="0" w:line="240" w:lineRule="auto"/>
      </w:pPr>
      <w:r>
        <w:separator/>
      </w:r>
    </w:p>
  </w:footnote>
  <w:footnote w:type="continuationSeparator" w:id="0">
    <w:p w14:paraId="2F1C906C" w14:textId="77777777" w:rsidR="00DB7B4D" w:rsidRDefault="00DB7B4D" w:rsidP="00DB7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03095">
    <w:abstractNumId w:val="1"/>
  </w:num>
  <w:num w:numId="2" w16cid:durableId="102763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FC1"/>
    <w:rsid w:val="002C3AC1"/>
    <w:rsid w:val="00332FC1"/>
    <w:rsid w:val="005C4E5D"/>
    <w:rsid w:val="00A62C5A"/>
    <w:rsid w:val="00D0503B"/>
    <w:rsid w:val="00D448AC"/>
    <w:rsid w:val="00DB7B4D"/>
    <w:rsid w:val="00E6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E360"/>
  <w15:chartTrackingRefBased/>
  <w15:docId w15:val="{D5C0448A-8857-4D0A-9792-50229D98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7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7B4D"/>
  </w:style>
  <w:style w:type="paragraph" w:styleId="Podnoje">
    <w:name w:val="footer"/>
    <w:basedOn w:val="Normal"/>
    <w:link w:val="PodnojeChar"/>
    <w:uiPriority w:val="99"/>
    <w:unhideWhenUsed/>
    <w:rsid w:val="00DB7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7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3786B-AE76-48B6-8F8A-6841C19E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5</cp:revision>
  <dcterms:created xsi:type="dcterms:W3CDTF">2022-09-20T06:34:00Z</dcterms:created>
  <dcterms:modified xsi:type="dcterms:W3CDTF">2022-10-07T15:19:00Z</dcterms:modified>
</cp:coreProperties>
</file>